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6117B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  <w:lang w:eastAsia="zh-CN"/>
        </w:rPr>
        <w:t>谈判采购</w:t>
      </w: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公告</w:t>
      </w:r>
    </w:p>
    <w:p w14:paraId="62C58B99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1FB9F03B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01B9C072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2025-2026年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青岛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判采购，采购人为中粮屯河番茄有限公司。</w:t>
      </w:r>
    </w:p>
    <w:p w14:paraId="1AC57B92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2025-2026年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青岛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</w:t>
      </w:r>
    </w:p>
    <w:p w14:paraId="62A8A3C6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  <w:bookmarkStart w:id="18" w:name="_GoBack"/>
      <w:bookmarkEnd w:id="18"/>
    </w:p>
    <w:p w14:paraId="7C54BBC4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2025年8月至2026年7月我公司预计青岛区域大小包装番茄酱到货量初步预估约为10000吨，具体数量以实际到货为准。</w:t>
      </w:r>
    </w:p>
    <w:p w14:paraId="5FF2250A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青岛区域</w:t>
      </w:r>
    </w:p>
    <w:p w14:paraId="0F9528B2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汽运或铁路集装箱到达、卸车/掏箱、分批次（先进先出）、入库、码托、码垛、备货、卫生清理（包括外包装纸箱、托盘卫生）、加贴标签、打托、缠膜、提空箱、拍照、出库装箱、集港至北疆港区码头等相关作业环节。</w:t>
      </w:r>
    </w:p>
    <w:p w14:paraId="0E297716">
      <w:pPr>
        <w:autoSpaceDE w:val="0"/>
        <w:autoSpaceDN w:val="0"/>
        <w:spacing w:line="360" w:lineRule="auto"/>
        <w:ind w:firstLine="562" w:firstLineChars="200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2025年8月1日至2026年7月31日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06760D7B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谈判</w:t>
      </w:r>
      <w:r>
        <w:rPr>
          <w:rFonts w:hint="eastAsia" w:ascii="仿宋_GB2312" w:eastAsia="仿宋_GB2312" w:cs="宋体"/>
          <w:sz w:val="32"/>
          <w:szCs w:val="32"/>
        </w:rPr>
        <w:t>采购</w:t>
      </w:r>
    </w:p>
    <w:p w14:paraId="68A45494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36B4FB6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yellow"/>
          <w:lang w:val="en-US" w:eastAsia="zh-CN"/>
        </w:rPr>
        <w:t>2025-2026年度青岛区域仓配一体化业务项目谈判采购采购意向保证金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022EE81F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1D07458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0BED83AB"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2D84A03E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71D1AD55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0C4C143E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15BE2F73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0206EC7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14BFB9E2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5.1供应商需在2025年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6月6日12：00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前在中粮糖业EPS采购平台（网址：https://eps.tunhe.com/Supplier/ForeSupplier/QwRegStepStart）完成注册；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2025年6月10日9点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前完成系统报名；采购人组织资格审查合格后，供应商2025年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6月11日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2025年6月16日9点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前在中粮糖业EPS采购平台上按采购文件说明条款提供相关资料并提交第一轮报价(过期无效)。</w:t>
      </w:r>
    </w:p>
    <w:p w14:paraId="1C7146C2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1E2EAEA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.3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谈判采购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1C0817E2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6BD4200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9870"/>
      <w:bookmarkStart w:id="6" w:name="_Toc27851"/>
      <w:bookmarkStart w:id="7" w:name="_Toc25027"/>
      <w:bookmarkStart w:id="8" w:name="_Toc1597"/>
      <w:bookmarkStart w:id="9" w:name="_Toc5837"/>
      <w:bookmarkStart w:id="10" w:name="_Toc13094"/>
      <w:bookmarkStart w:id="11" w:name="_Toc30288"/>
      <w:bookmarkStart w:id="12" w:name="_Toc17966"/>
      <w:bookmarkStart w:id="13" w:name="_Toc26629"/>
      <w:bookmarkStart w:id="14" w:name="_Toc12326"/>
      <w:bookmarkStart w:id="15" w:name="_Toc18249"/>
      <w:bookmarkStart w:id="16" w:name="_Toc32404"/>
      <w:bookmarkStart w:id="17" w:name="_Toc2578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67527F16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6EB41F8B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198C6CC7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1BF6CBE9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41B3AFD5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1CC882B5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7B26EB35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5448D10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71AE3E1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6FC78D29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412368D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0A275CE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0C6D4D4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234AC0"/>
    <w:rsid w:val="035C6392"/>
    <w:rsid w:val="06A765D7"/>
    <w:rsid w:val="08CC0FD9"/>
    <w:rsid w:val="091343F8"/>
    <w:rsid w:val="0A5627EE"/>
    <w:rsid w:val="0B93537C"/>
    <w:rsid w:val="0C040028"/>
    <w:rsid w:val="0E807E3A"/>
    <w:rsid w:val="0EE40E63"/>
    <w:rsid w:val="10C0614C"/>
    <w:rsid w:val="11FF376C"/>
    <w:rsid w:val="13113756"/>
    <w:rsid w:val="13854144"/>
    <w:rsid w:val="15230DFA"/>
    <w:rsid w:val="16565924"/>
    <w:rsid w:val="17E07B9B"/>
    <w:rsid w:val="17FE0021"/>
    <w:rsid w:val="1B3A3A66"/>
    <w:rsid w:val="1C99656B"/>
    <w:rsid w:val="1D1125A5"/>
    <w:rsid w:val="1D572BE1"/>
    <w:rsid w:val="1F75506D"/>
    <w:rsid w:val="21C5597E"/>
    <w:rsid w:val="22BF0BAC"/>
    <w:rsid w:val="235E0D06"/>
    <w:rsid w:val="267267AA"/>
    <w:rsid w:val="275024D9"/>
    <w:rsid w:val="2762237B"/>
    <w:rsid w:val="28247630"/>
    <w:rsid w:val="292F44DF"/>
    <w:rsid w:val="2944442E"/>
    <w:rsid w:val="2AC944BF"/>
    <w:rsid w:val="2B621E5B"/>
    <w:rsid w:val="2D524C40"/>
    <w:rsid w:val="2E7110F5"/>
    <w:rsid w:val="30055F99"/>
    <w:rsid w:val="306C7DC6"/>
    <w:rsid w:val="32946B1A"/>
    <w:rsid w:val="338F44F8"/>
    <w:rsid w:val="354C0278"/>
    <w:rsid w:val="35DC154A"/>
    <w:rsid w:val="370F76FD"/>
    <w:rsid w:val="374D44F9"/>
    <w:rsid w:val="37D22C05"/>
    <w:rsid w:val="393D0552"/>
    <w:rsid w:val="3A95763A"/>
    <w:rsid w:val="3C234AC0"/>
    <w:rsid w:val="41E33C60"/>
    <w:rsid w:val="428706D1"/>
    <w:rsid w:val="446612A5"/>
    <w:rsid w:val="44E24C5D"/>
    <w:rsid w:val="45DB35CC"/>
    <w:rsid w:val="46537607"/>
    <w:rsid w:val="46BD0F24"/>
    <w:rsid w:val="47D76015"/>
    <w:rsid w:val="481557C0"/>
    <w:rsid w:val="49177011"/>
    <w:rsid w:val="492908D0"/>
    <w:rsid w:val="4B0E2EC9"/>
    <w:rsid w:val="4D5C568A"/>
    <w:rsid w:val="51FF0643"/>
    <w:rsid w:val="52741030"/>
    <w:rsid w:val="560C332E"/>
    <w:rsid w:val="56625644"/>
    <w:rsid w:val="56E878F7"/>
    <w:rsid w:val="58847AF3"/>
    <w:rsid w:val="58F97100"/>
    <w:rsid w:val="595E0345"/>
    <w:rsid w:val="5CA42512"/>
    <w:rsid w:val="5D3A69D3"/>
    <w:rsid w:val="607C5479"/>
    <w:rsid w:val="615362B5"/>
    <w:rsid w:val="62215262"/>
    <w:rsid w:val="624D67C0"/>
    <w:rsid w:val="64E33F0A"/>
    <w:rsid w:val="66155488"/>
    <w:rsid w:val="66644AC0"/>
    <w:rsid w:val="69676F39"/>
    <w:rsid w:val="6ABB20A9"/>
    <w:rsid w:val="6AC83870"/>
    <w:rsid w:val="6BE648F5"/>
    <w:rsid w:val="6E1252F0"/>
    <w:rsid w:val="701A6922"/>
    <w:rsid w:val="70231548"/>
    <w:rsid w:val="70900860"/>
    <w:rsid w:val="72323CC5"/>
    <w:rsid w:val="734B3290"/>
    <w:rsid w:val="75E874BC"/>
    <w:rsid w:val="7947262B"/>
    <w:rsid w:val="79DF4732"/>
    <w:rsid w:val="7CC16371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1421</Words>
  <Characters>1695</Characters>
  <Lines>0</Lines>
  <Paragraphs>0</Paragraphs>
  <TotalTime>15</TotalTime>
  <ScaleCrop>false</ScaleCrop>
  <LinksUpToDate>false</LinksUpToDate>
  <CharactersWithSpaces>1721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可不是</cp:lastModifiedBy>
  <dcterms:modified xsi:type="dcterms:W3CDTF">2025-06-03T09:36:03Z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24791377FF1B45B5830A62FF95241E8D_11</vt:lpwstr>
  </property>
  <property fmtid="{D5CDD505-2E9C-101B-9397-08002B2CF9AE}" pid="4" name="KSOTemplateDocerSaveRecord">
    <vt:lpwstr>eyJoZGlkIjoiNzZjM2Q0YzkyZDkwMDBjZTk1Nzg5YjYzZDQxZjU4OTEiLCJ1c2VySWQiOiI2Mzk4NzEwMjQifQ==</vt:lpwstr>
  </property>
</Properties>
</file>